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71" w:rsidRDefault="00036F71" w:rsidP="00036F71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036F71" w:rsidRPr="004275D2" w:rsidRDefault="00036F71" w:rsidP="00036F71">
      <w:pPr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4275D2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(базовый уровень) составлена на основе требований к результатам освоения ООП СОО, представленных в ФГОС СОО, с учётом Концепции преподавания учебного предмета «Химия» В образовательных организациях Российской Федерации, реализующих общеобразовательные программы рабочей программы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75D2">
        <w:rPr>
          <w:rFonts w:ascii="Times New Roman" w:hAnsi="Times New Roman"/>
          <w:color w:val="000000"/>
          <w:sz w:val="28"/>
          <w:lang w:val="ru-RU"/>
        </w:rPr>
        <w:t>воспитания.</w:t>
      </w:r>
    </w:p>
    <w:p w:rsidR="00036F71" w:rsidRDefault="00036F71" w:rsidP="00036F71">
      <w:pPr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4275D2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«Химия» отражает базовые представления о номенклатуре, изомерии, способах получения и химических свойствах органических соедине</w:t>
      </w:r>
      <w:r>
        <w:rPr>
          <w:rFonts w:ascii="Times New Roman" w:hAnsi="Times New Roman"/>
          <w:color w:val="000000"/>
          <w:sz w:val="28"/>
          <w:lang w:val="ru-RU"/>
        </w:rPr>
        <w:t>ний различных классов, a также о</w:t>
      </w:r>
      <w:r w:rsidRPr="004275D2">
        <w:rPr>
          <w:rFonts w:ascii="Times New Roman" w:hAnsi="Times New Roman"/>
          <w:color w:val="000000"/>
          <w:sz w:val="28"/>
          <w:lang w:val="ru-RU"/>
        </w:rPr>
        <w:t xml:space="preserve"> различных областях применения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органических веществ, в том </w:t>
      </w:r>
      <w:r w:rsidRPr="004275D2">
        <w:rPr>
          <w:rFonts w:ascii="Times New Roman" w:hAnsi="Times New Roman"/>
          <w:color w:val="000000"/>
          <w:sz w:val="28"/>
          <w:lang w:val="ru-RU"/>
        </w:rPr>
        <w:t>числе полимеров. Составляющими предмета «Химия» являются базовые курсы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В соответствии с учебным планом ООП СОО учебный предмет «Химия» признан обязательным учебным предметом на изучение химии отведено 68 учебных часов</w:t>
      </w:r>
      <w:r>
        <w:rPr>
          <w:rFonts w:ascii="Times New Roman" w:hAnsi="Times New Roman"/>
          <w:color w:val="000000"/>
          <w:sz w:val="28"/>
          <w:lang w:val="ru-RU"/>
        </w:rPr>
        <w:t xml:space="preserve"> (34 учебных часа в 10-м классе и 34 учебных часа в 11-м классе)</w:t>
      </w:r>
      <w:r w:rsidRPr="004275D2">
        <w:rPr>
          <w:rFonts w:ascii="Times New Roman" w:hAnsi="Times New Roman"/>
          <w:color w:val="000000"/>
          <w:sz w:val="28"/>
          <w:lang w:val="ru-RU"/>
        </w:rPr>
        <w:t>, по 1 часу в неделю.</w:t>
      </w:r>
    </w:p>
    <w:p w:rsidR="00036F71" w:rsidRPr="004275D2" w:rsidRDefault="00036F71" w:rsidP="00036F71">
      <w:pPr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4275D2">
        <w:rPr>
          <w:rFonts w:ascii="Times New Roman" w:hAnsi="Times New Roman"/>
          <w:color w:val="000000"/>
          <w:sz w:val="28"/>
          <w:lang w:val="ru-RU"/>
        </w:rPr>
        <w:t xml:space="preserve">Изучение курса химии в </w:t>
      </w:r>
      <w:r>
        <w:rPr>
          <w:rFonts w:ascii="Times New Roman" w:hAnsi="Times New Roman"/>
          <w:color w:val="000000"/>
          <w:sz w:val="28"/>
          <w:lang w:val="ru-RU"/>
        </w:rPr>
        <w:t>10-11</w:t>
      </w:r>
      <w:r w:rsidRPr="004275D2">
        <w:rPr>
          <w:rFonts w:ascii="Times New Roman" w:hAnsi="Times New Roman"/>
          <w:color w:val="000000"/>
          <w:sz w:val="28"/>
          <w:lang w:val="ru-RU"/>
        </w:rPr>
        <w:t xml:space="preserve"> классах обеспечивается учебно-методическим комплектом, включающим:</w:t>
      </w:r>
    </w:p>
    <w:p w:rsidR="00036F71" w:rsidRPr="004275D2" w:rsidRDefault="00036F71" w:rsidP="00036F71">
      <w:pPr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  <w:lang w:val="ru-RU"/>
        </w:rPr>
        <w:tab/>
        <w:t>Учебник «Химия. 10</w:t>
      </w:r>
      <w:r w:rsidRPr="004275D2">
        <w:rPr>
          <w:rFonts w:ascii="Times New Roman" w:hAnsi="Times New Roman"/>
          <w:color w:val="000000"/>
          <w:sz w:val="28"/>
          <w:lang w:val="ru-RU"/>
        </w:rPr>
        <w:t xml:space="preserve"> класс. Базовый уровень» авторов О. С. Габриелян, И. Г. Остроумов, С.А. Сладков, 2023 года;</w:t>
      </w:r>
    </w:p>
    <w:p w:rsidR="00036F71" w:rsidRPr="004275D2" w:rsidRDefault="00036F71" w:rsidP="00036F71">
      <w:pPr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</w:t>
      </w:r>
      <w:r>
        <w:rPr>
          <w:rFonts w:ascii="Times New Roman" w:hAnsi="Times New Roman"/>
          <w:color w:val="000000"/>
          <w:sz w:val="28"/>
          <w:lang w:val="ru-RU"/>
        </w:rPr>
        <w:tab/>
        <w:t>Учебник «Химия. 11</w:t>
      </w:r>
      <w:r w:rsidRPr="004275D2">
        <w:rPr>
          <w:rFonts w:ascii="Times New Roman" w:hAnsi="Times New Roman"/>
          <w:color w:val="000000"/>
          <w:sz w:val="28"/>
          <w:lang w:val="ru-RU"/>
        </w:rPr>
        <w:t xml:space="preserve"> класс. Базовый уровень» авторов О. С. Габриелян, И. Г. Остроумов, С.А. Сладков, 2023 года.</w:t>
      </w:r>
    </w:p>
    <w:p w:rsidR="00036F71" w:rsidRDefault="00036F71" w:rsidP="00036F71">
      <w:pPr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9730EE" w:rsidRPr="00036F71" w:rsidRDefault="00036F71">
      <w:pPr>
        <w:rPr>
          <w:lang w:val="ru-RU"/>
        </w:rPr>
      </w:pPr>
      <w:bookmarkStart w:id="0" w:name="_GoBack"/>
      <w:bookmarkEnd w:id="0"/>
    </w:p>
    <w:sectPr w:rsidR="009730EE" w:rsidRPr="0003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EC"/>
    <w:rsid w:val="00036F71"/>
    <w:rsid w:val="0099381A"/>
    <w:rsid w:val="00C72255"/>
    <w:rsid w:val="00E0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58F68-5859-43E1-937B-82689FB7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7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1248</Characters>
  <Application>Microsoft Office Word</Application>
  <DocSecurity>0</DocSecurity>
  <Lines>10</Lines>
  <Paragraphs>2</Paragraphs>
  <ScaleCrop>false</ScaleCrop>
  <Company>HP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2024-12-20T17:44:00Z</dcterms:created>
  <dcterms:modified xsi:type="dcterms:W3CDTF">2024-12-20T17:44:00Z</dcterms:modified>
</cp:coreProperties>
</file>